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6993" w:rsidRDefault="00D36993" w:rsidP="006011BC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493535" cy="917257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054" cy="916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36993" w:rsidRDefault="00D36993" w:rsidP="006011BC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6011BC" w:rsidRDefault="00815AF1" w:rsidP="006011BC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6011BC">
        <w:rPr>
          <w:rFonts w:ascii="Times New Roman" w:hAnsi="Times New Roman" w:cs="Times New Roman"/>
          <w:sz w:val="28"/>
          <w:szCs w:val="28"/>
        </w:rPr>
        <w:lastRenderedPageBreak/>
        <w:t xml:space="preserve">ДОПОЛНЕНИЕ  К ОБРАЗОВАТЕЛЬНОЙ ПРОГРАММЕ </w:t>
      </w:r>
      <w:r w:rsidR="00CB7B03" w:rsidRPr="006011BC">
        <w:rPr>
          <w:rFonts w:ascii="Times New Roman" w:hAnsi="Times New Roman" w:cs="Times New Roman"/>
          <w:sz w:val="28"/>
          <w:szCs w:val="28"/>
        </w:rPr>
        <w:t xml:space="preserve"> ЕСТЕСТВЕННОНАУЧНОЙ НАПРАВЛЕННОСТИ ПО БИОЛОГИИ С ИСПОЛЬЗОВАНИЕМ ОБОРУДОВАНИЯ ЦЕНТРА «ТОЧКА РОСТА»</w:t>
      </w:r>
    </w:p>
    <w:p w:rsidR="00CB7B03" w:rsidRPr="006011BC" w:rsidRDefault="00CB7B03" w:rsidP="006011BC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6011BC">
        <w:rPr>
          <w:rFonts w:ascii="Times New Roman" w:hAnsi="Times New Roman" w:cs="Times New Roman"/>
          <w:sz w:val="28"/>
          <w:szCs w:val="28"/>
        </w:rPr>
        <w:t xml:space="preserve"> МОУ </w:t>
      </w:r>
      <w:r w:rsidR="00815AF1" w:rsidRPr="006011BC">
        <w:rPr>
          <w:rFonts w:ascii="Times New Roman" w:hAnsi="Times New Roman" w:cs="Times New Roman"/>
          <w:sz w:val="28"/>
          <w:szCs w:val="28"/>
        </w:rPr>
        <w:t>ЛСОШ №7.</w:t>
      </w:r>
    </w:p>
    <w:p w:rsidR="00CB7B03" w:rsidRPr="006011BC" w:rsidRDefault="00CB7B03" w:rsidP="006011BC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011BC">
        <w:rPr>
          <w:rFonts w:ascii="Times New Roman" w:hAnsi="Times New Roman" w:cs="Times New Roman"/>
          <w:sz w:val="28"/>
          <w:szCs w:val="28"/>
        </w:rPr>
        <w:t xml:space="preserve">На базе центра «Точка роста» обеспечивается реализация образовательных программ </w:t>
      </w:r>
      <w:proofErr w:type="gramStart"/>
      <w:r w:rsidRPr="006011BC">
        <w:rPr>
          <w:rFonts w:ascii="Times New Roman" w:hAnsi="Times New Roman" w:cs="Times New Roman"/>
          <w:sz w:val="28"/>
          <w:szCs w:val="28"/>
        </w:rPr>
        <w:t>естественно-научной</w:t>
      </w:r>
      <w:proofErr w:type="gramEnd"/>
      <w:r w:rsidRPr="006011BC">
        <w:rPr>
          <w:rFonts w:ascii="Times New Roman" w:hAnsi="Times New Roman" w:cs="Times New Roman"/>
          <w:sz w:val="28"/>
          <w:szCs w:val="28"/>
        </w:rPr>
        <w:t xml:space="preserve"> и технологической направленностей, разработанных в соответствии с требованиями законодательства в сфере образования и с учётом рекомендаций Федерального оператора учебного предмета «Биология». </w:t>
      </w:r>
      <w:proofErr w:type="gramStart"/>
      <w:r w:rsidRPr="006011BC">
        <w:rPr>
          <w:rFonts w:ascii="Times New Roman" w:hAnsi="Times New Roman" w:cs="Times New Roman"/>
          <w:sz w:val="28"/>
          <w:szCs w:val="28"/>
        </w:rPr>
        <w:t xml:space="preserve">Образовательная программа позволяет интегрировать реализуемые здесь подходы, структуру и содержание при организации обучения биологии в 5—9 классах, выстроенном на базе любого из доступных учебно-методических комплексов (УМК). </w:t>
      </w:r>
      <w:proofErr w:type="gramEnd"/>
    </w:p>
    <w:p w:rsidR="00CB7B03" w:rsidRPr="006011BC" w:rsidRDefault="00CB7B03" w:rsidP="006011BC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011BC">
        <w:rPr>
          <w:rFonts w:ascii="Times New Roman" w:hAnsi="Times New Roman" w:cs="Times New Roman"/>
          <w:sz w:val="28"/>
          <w:szCs w:val="28"/>
        </w:rPr>
        <w:t xml:space="preserve">Использование оборудования центра «Точка роста» при реализации данной ОП позволяет создать условия: для расширения содержания школьного биологического образования; для повышения познавательной активности обучающихся в естественно-научной области; для развития личности ребенка в процессе обучения биологии, его способностей, формирования и удовлетворения социально значимых интересов и потребностей; для работы с одарёнными школьниками, организации их развития в различных областях образовательной, творческой деятельности. </w:t>
      </w:r>
      <w:proofErr w:type="gramEnd"/>
    </w:p>
    <w:p w:rsidR="00CB7B03" w:rsidRPr="006011BC" w:rsidRDefault="00CB7B03" w:rsidP="006011BC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011BC">
        <w:rPr>
          <w:rFonts w:ascii="Times New Roman" w:hAnsi="Times New Roman" w:cs="Times New Roman"/>
          <w:sz w:val="28"/>
          <w:szCs w:val="28"/>
        </w:rPr>
        <w:t>Применяя цифровые лаборатории на уроках биологии, учащиеся смогут выполнить множество лабораторных работ и экспериментов по программе основной школы.</w:t>
      </w:r>
    </w:p>
    <w:p w:rsidR="00CB7B03" w:rsidRPr="006011BC" w:rsidRDefault="00CB7B03" w:rsidP="006011BC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011BC">
        <w:rPr>
          <w:rFonts w:ascii="Times New Roman" w:hAnsi="Times New Roman" w:cs="Times New Roman"/>
          <w:sz w:val="28"/>
          <w:szCs w:val="28"/>
        </w:rPr>
        <w:t xml:space="preserve"> </w:t>
      </w:r>
      <w:r w:rsidRPr="006011BC">
        <w:rPr>
          <w:rFonts w:ascii="Times New Roman" w:hAnsi="Times New Roman" w:cs="Times New Roman"/>
          <w:b/>
          <w:sz w:val="28"/>
          <w:szCs w:val="28"/>
        </w:rPr>
        <w:t>Биология растений:</w:t>
      </w:r>
      <w:r w:rsidRPr="006011BC">
        <w:rPr>
          <w:rFonts w:ascii="Times New Roman" w:hAnsi="Times New Roman" w:cs="Times New Roman"/>
          <w:sz w:val="28"/>
          <w:szCs w:val="28"/>
        </w:rPr>
        <w:t xml:space="preserve"> Дыхание листьев. Дыхание корней. Поглощение воды корнями растений. Корневое давление. Испарение воды растениями. Фотосинтез. Дыхание семян. Условия прорастания семян. Теплолюбивые и холодостойкие растения. </w:t>
      </w:r>
    </w:p>
    <w:p w:rsidR="00CB7B03" w:rsidRPr="006011BC" w:rsidRDefault="00CB7B03" w:rsidP="006011BC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011BC">
        <w:rPr>
          <w:rFonts w:ascii="Times New Roman" w:hAnsi="Times New Roman" w:cs="Times New Roman"/>
          <w:b/>
          <w:sz w:val="28"/>
          <w:szCs w:val="28"/>
        </w:rPr>
        <w:t>Зоология:</w:t>
      </w:r>
      <w:r w:rsidRPr="006011BC">
        <w:rPr>
          <w:rFonts w:ascii="Times New Roman" w:hAnsi="Times New Roman" w:cs="Times New Roman"/>
          <w:sz w:val="28"/>
          <w:szCs w:val="28"/>
        </w:rPr>
        <w:t xml:space="preserve"> Изучение одноклеточных животных. Изучение внешнего строения дождевого червя, наблюдение за его передвижением и реакциями на внешние раздражения. Изучение строения моллюсков по влажным препаратам. Изучение многообразия членистоногих по коллекциям. 4 Изучение строения рыб по влажным препаратам. Изучение строения птиц. Изучение строения млекопитающих по влажным препаратам. Водные животные. Теплокровные и холоднокровные животные </w:t>
      </w:r>
    </w:p>
    <w:p w:rsidR="00CB7B03" w:rsidRPr="006011BC" w:rsidRDefault="00CB7B03" w:rsidP="006011BC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011BC">
        <w:rPr>
          <w:rFonts w:ascii="Times New Roman" w:hAnsi="Times New Roman" w:cs="Times New Roman"/>
          <w:b/>
          <w:sz w:val="28"/>
          <w:szCs w:val="28"/>
        </w:rPr>
        <w:t>Человек и его здоровье</w:t>
      </w:r>
      <w:r w:rsidRPr="006011BC">
        <w:rPr>
          <w:rFonts w:ascii="Times New Roman" w:hAnsi="Times New Roman" w:cs="Times New Roman"/>
          <w:sz w:val="28"/>
          <w:szCs w:val="28"/>
        </w:rPr>
        <w:t xml:space="preserve">: Изучение кровообращения. Реакция ССС на дозированную нагрузку. Зависимость между нагрузкой и уровнем энергетического обмена. Газообмен в лёгких. Механизм лёгочного дыхания. Реакция ДС на физическую нагрузку. Жизненная ёмкость легких. Выделительная, дыхательная и терморегуляторная функция кожи. Действие ферментов на субстрат на примере каталазы. Приспособленность организмов к среде обитания. </w:t>
      </w:r>
    </w:p>
    <w:p w:rsidR="009E312F" w:rsidRPr="006011BC" w:rsidRDefault="00CB7B03" w:rsidP="006011BC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011BC">
        <w:rPr>
          <w:rFonts w:ascii="Times New Roman" w:hAnsi="Times New Roman" w:cs="Times New Roman"/>
          <w:b/>
          <w:sz w:val="28"/>
          <w:szCs w:val="28"/>
        </w:rPr>
        <w:t>Общая биология:</w:t>
      </w:r>
      <w:r w:rsidRPr="006011BC">
        <w:rPr>
          <w:rFonts w:ascii="Times New Roman" w:hAnsi="Times New Roman" w:cs="Times New Roman"/>
          <w:sz w:val="28"/>
          <w:szCs w:val="28"/>
        </w:rPr>
        <w:t xml:space="preserve"> Действие ферментов на субстрат на примере каталазы. Разложение Н2О2. Влияние рН среды на активность ферментов. Факторы, влияющие на скорость процесса фотосинтеза. Изучение клеток и тканей растений и животных на готовых микропрепаратах и их описание. Выявление изменчивости у организмов. Выявление приспособлений у организмов к среде обитания (на конкретных примерах).</w:t>
      </w:r>
    </w:p>
    <w:sectPr w:rsidR="009E312F" w:rsidRPr="006011BC" w:rsidSect="00CB7B0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7B03"/>
    <w:rsid w:val="006011BC"/>
    <w:rsid w:val="00815AF1"/>
    <w:rsid w:val="009E312F"/>
    <w:rsid w:val="00CB7B03"/>
    <w:rsid w:val="00D369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69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699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69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699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</Pages>
  <Words>421</Words>
  <Characters>2400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Компьютер</dc:creator>
  <cp:lastModifiedBy>User</cp:lastModifiedBy>
  <cp:revision>3</cp:revision>
  <dcterms:created xsi:type="dcterms:W3CDTF">2021-10-29T08:52:00Z</dcterms:created>
  <dcterms:modified xsi:type="dcterms:W3CDTF">2021-10-29T11:26:00Z</dcterms:modified>
</cp:coreProperties>
</file>